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B32B94">
        <w:rPr>
          <w:rFonts w:ascii="Corbel" w:hAnsi="Corbel"/>
          <w:b/>
          <w:smallCaps/>
          <w:sz w:val="24"/>
          <w:szCs w:val="24"/>
        </w:rPr>
        <w:t>1</w:t>
      </w:r>
      <w:r w:rsidR="00A312AB">
        <w:rPr>
          <w:rFonts w:ascii="Corbel" w:hAnsi="Corbel"/>
          <w:b/>
          <w:smallCaps/>
          <w:sz w:val="24"/>
          <w:szCs w:val="24"/>
        </w:rPr>
        <w:t>-</w:t>
      </w:r>
      <w:bookmarkStart w:id="0" w:name="_GoBack"/>
      <w:bookmarkEnd w:id="0"/>
      <w:r w:rsidRPr="008F228E">
        <w:rPr>
          <w:rFonts w:ascii="Corbel" w:hAnsi="Corbel"/>
          <w:b/>
          <w:smallCaps/>
          <w:sz w:val="24"/>
          <w:szCs w:val="24"/>
        </w:rPr>
        <w:t>202</w:t>
      </w:r>
      <w:r w:rsidR="00B32B94">
        <w:rPr>
          <w:rFonts w:ascii="Corbel" w:hAnsi="Corbel"/>
          <w:b/>
          <w:smallCaps/>
          <w:sz w:val="24"/>
          <w:szCs w:val="24"/>
        </w:rPr>
        <w:t>6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B32B94">
        <w:rPr>
          <w:rFonts w:ascii="Corbel" w:hAnsi="Corbel"/>
          <w:b/>
          <w:sz w:val="24"/>
          <w:szCs w:val="24"/>
        </w:rPr>
        <w:t>4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B32B94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B32B94">
        <w:rPr>
          <w:rFonts w:ascii="Corbel" w:hAnsi="Corbel"/>
          <w:b/>
          <w:sz w:val="24"/>
          <w:szCs w:val="24"/>
        </w:rPr>
        <w:t>5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B32B94">
        <w:rPr>
          <w:rFonts w:ascii="Corbel" w:hAnsi="Corbel"/>
          <w:b/>
          <w:sz w:val="24"/>
          <w:szCs w:val="24"/>
        </w:rPr>
        <w:t>6</w:t>
      </w:r>
    </w:p>
    <w:p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8365C" w:rsidRPr="008F228E" w:rsidTr="00605ACB">
        <w:tc>
          <w:tcPr>
            <w:tcW w:w="2694" w:type="dxa"/>
            <w:vAlign w:val="center"/>
          </w:tcPr>
          <w:p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365C" w:rsidRPr="008F228E" w:rsidRDefault="00A4584B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7BB1" w:rsidRPr="008F228E" w:rsidRDefault="0079535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:rsidTr="00605ACB">
        <w:tc>
          <w:tcPr>
            <w:tcW w:w="1048" w:type="dxa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:rsidTr="0079535E">
        <w:trPr>
          <w:trHeight w:val="453"/>
        </w:trPr>
        <w:tc>
          <w:tcPr>
            <w:tcW w:w="1048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:rsidTr="0079535E">
        <w:trPr>
          <w:trHeight w:val="453"/>
        </w:trPr>
        <w:tc>
          <w:tcPr>
            <w:tcW w:w="1048" w:type="dxa"/>
            <w:vAlign w:val="center"/>
          </w:tcPr>
          <w:p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"/>
        <w:gridCol w:w="9265"/>
      </w:tblGrid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28365C" w:rsidRPr="008F228E" w:rsidTr="00605ACB">
        <w:tc>
          <w:tcPr>
            <w:tcW w:w="1701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:rsidTr="00605ACB">
        <w:tc>
          <w:tcPr>
            <w:tcW w:w="1701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:rsidTr="00AB310E">
        <w:trPr>
          <w:trHeight w:val="586"/>
        </w:trPr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Znaczenie przyjęcia odpowiedzialności za podejmowane decyzje związane z organizacją procesu diagnostycznego i </w:t>
            </w:r>
            <w:proofErr w:type="spellStart"/>
            <w:r w:rsidRPr="008F228E">
              <w:rPr>
                <w:rFonts w:ascii="Corbel" w:hAnsi="Corbel"/>
              </w:rPr>
              <w:t>postdiagnostycznego</w:t>
            </w:r>
            <w:proofErr w:type="spellEnd"/>
            <w:r w:rsidRPr="008F228E">
              <w:rPr>
                <w:rFonts w:ascii="Corbel" w:hAnsi="Corbel"/>
              </w:rPr>
              <w:t>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28365C" w:rsidRPr="008F228E" w:rsidTr="00605ACB">
        <w:tc>
          <w:tcPr>
            <w:tcW w:w="1985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 xml:space="preserve">- 60% pozytywnych odpowiedzi gwarantuje zaliczenie modułu na poziomie oceny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28365C" w:rsidRPr="008F228E" w:rsidTr="00605ACB">
        <w:tc>
          <w:tcPr>
            <w:tcW w:w="4962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:rsidTr="00605ACB">
        <w:tc>
          <w:tcPr>
            <w:tcW w:w="4962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5A670D">
        <w:tc>
          <w:tcPr>
            <w:tcW w:w="4962" w:type="dxa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:rsidTr="00027FA2">
        <w:trPr>
          <w:trHeight w:val="1706"/>
        </w:trPr>
        <w:tc>
          <w:tcPr>
            <w:tcW w:w="4962" w:type="dxa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14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35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28365C" w:rsidRPr="008F228E" w:rsidTr="00CD61DD">
        <w:trPr>
          <w:trHeight w:val="983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Klaczak</w:t>
            </w:r>
            <w:proofErr w:type="spellEnd"/>
            <w:r w:rsidRPr="008F228E">
              <w:rPr>
                <w:rFonts w:ascii="Corbel" w:hAnsi="Corbel"/>
              </w:rPr>
              <w:t xml:space="preserve">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Profil 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psychoedukacyjny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 (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PEP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>-R).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:rsidTr="00CD61DD">
        <w:trPr>
          <w:trHeight w:val="397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Niemierko</w:t>
            </w:r>
            <w:proofErr w:type="spellEnd"/>
            <w:r w:rsidRPr="008F228E">
              <w:rPr>
                <w:rFonts w:ascii="Corbel" w:hAnsi="Corbel"/>
              </w:rPr>
              <w:t xml:space="preserve"> B., Diagnostyka edukacyjna. Podręcznik akademicki. Warszawa 2009 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proofErr w:type="spellStart"/>
            <w:r w:rsidRPr="008F228E">
              <w:rPr>
                <w:rFonts w:ascii="Corbel" w:hAnsi="Corbel"/>
                <w:lang w:bidi="mr-IN"/>
              </w:rPr>
              <w:t>Sujak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-Lesz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</w:t>
            </w:r>
            <w:proofErr w:type="spellStart"/>
            <w:r w:rsidRPr="008F228E">
              <w:rPr>
                <w:rFonts w:ascii="Corbel" w:hAnsi="Corbel"/>
                <w:lang w:bidi="mr-IN"/>
              </w:rPr>
              <w:t>Perzycka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 xml:space="preserve">, Oficyna Wydawnicza </w:t>
            </w:r>
            <w:proofErr w:type="spellStart"/>
            <w:r w:rsidRPr="008F228E">
              <w:rPr>
                <w:rFonts w:ascii="Corbel" w:hAnsi="Corbel"/>
                <w:lang w:bidi="mr-IN"/>
              </w:rPr>
              <w:t>CDiDN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2007.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303" w:rsidRDefault="006F4303">
      <w:r>
        <w:separator/>
      </w:r>
    </w:p>
  </w:endnote>
  <w:endnote w:type="continuationSeparator" w:id="0">
    <w:p w:rsidR="006F4303" w:rsidRDefault="006F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303" w:rsidRDefault="006F4303">
      <w:r>
        <w:separator/>
      </w:r>
    </w:p>
  </w:footnote>
  <w:footnote w:type="continuationSeparator" w:id="0">
    <w:p w:rsidR="006F4303" w:rsidRDefault="006F4303">
      <w:r>
        <w:continuationSeparator/>
      </w:r>
    </w:p>
  </w:footnote>
  <w:footnote w:id="1">
    <w:p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4F2"/>
    <w:rsid w:val="000320CC"/>
    <w:rsid w:val="000C4C8A"/>
    <w:rsid w:val="000D16B8"/>
    <w:rsid w:val="000E6DA7"/>
    <w:rsid w:val="00120F7C"/>
    <w:rsid w:val="00145258"/>
    <w:rsid w:val="00153C41"/>
    <w:rsid w:val="00156C45"/>
    <w:rsid w:val="00177AA2"/>
    <w:rsid w:val="0028365C"/>
    <w:rsid w:val="002903BF"/>
    <w:rsid w:val="002D21FB"/>
    <w:rsid w:val="00341397"/>
    <w:rsid w:val="003836C7"/>
    <w:rsid w:val="00412415"/>
    <w:rsid w:val="00447F22"/>
    <w:rsid w:val="00461C6C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9CA"/>
    <w:rsid w:val="005E7ADD"/>
    <w:rsid w:val="00605ACB"/>
    <w:rsid w:val="006D0491"/>
    <w:rsid w:val="006F26AE"/>
    <w:rsid w:val="006F4303"/>
    <w:rsid w:val="00701E27"/>
    <w:rsid w:val="0071782F"/>
    <w:rsid w:val="00723827"/>
    <w:rsid w:val="0079535E"/>
    <w:rsid w:val="007E0973"/>
    <w:rsid w:val="007E32D6"/>
    <w:rsid w:val="0085747A"/>
    <w:rsid w:val="008C70EB"/>
    <w:rsid w:val="008F228E"/>
    <w:rsid w:val="008F4927"/>
    <w:rsid w:val="00901E91"/>
    <w:rsid w:val="00941ED0"/>
    <w:rsid w:val="00980EF8"/>
    <w:rsid w:val="009D691E"/>
    <w:rsid w:val="00A01463"/>
    <w:rsid w:val="00A312AB"/>
    <w:rsid w:val="00A4584B"/>
    <w:rsid w:val="00A56E49"/>
    <w:rsid w:val="00A6549F"/>
    <w:rsid w:val="00AB310E"/>
    <w:rsid w:val="00AB5282"/>
    <w:rsid w:val="00AC041A"/>
    <w:rsid w:val="00AC747F"/>
    <w:rsid w:val="00B32B94"/>
    <w:rsid w:val="00C276D4"/>
    <w:rsid w:val="00CD61DD"/>
    <w:rsid w:val="00CE61F1"/>
    <w:rsid w:val="00D124DC"/>
    <w:rsid w:val="00D156E4"/>
    <w:rsid w:val="00DC1680"/>
    <w:rsid w:val="00E212D2"/>
    <w:rsid w:val="00E36AE9"/>
    <w:rsid w:val="00F2212B"/>
    <w:rsid w:val="00F62077"/>
    <w:rsid w:val="00F90943"/>
    <w:rsid w:val="00FB2B14"/>
    <w:rsid w:val="00FD488C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62903"/>
  <w15:docId w15:val="{3AEC9E97-F86B-40C2-9F57-7317868F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1368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22</cp:revision>
  <dcterms:created xsi:type="dcterms:W3CDTF">2020-02-03T07:56:00Z</dcterms:created>
  <dcterms:modified xsi:type="dcterms:W3CDTF">2021-09-06T11:12:00Z</dcterms:modified>
</cp:coreProperties>
</file>